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56" w:rsidRDefault="006A3F46" w:rsidP="00902E56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fldChar w:fldCharType="begin"/>
      </w:r>
      <w:r w:rsidR="00902E56">
        <w:instrText xml:space="preserve"> HYPERLINK "https://razvitum.ru/articles/download/files/publications/download_Loginova_st.docx" \t "_blank" </w:instrText>
      </w:r>
      <w:r>
        <w:fldChar w:fldCharType="separate"/>
      </w:r>
      <w:r w:rsidR="00902E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902E56">
        <w:rPr>
          <w:rStyle w:val="a4"/>
          <w:rFonts w:ascii="Times New Roman" w:eastAsia="Times New Roman" w:hAnsi="Times New Roman"/>
          <w:b/>
          <w:bCs/>
          <w:color w:val="auto"/>
          <w:sz w:val="28"/>
          <w:szCs w:val="28"/>
          <w:u w:val="none"/>
          <w:lang w:eastAsia="ru-RU"/>
        </w:rPr>
        <w:t xml:space="preserve">                 Воспитание нравственно-патриотических чувств у детей    </w:t>
      </w:r>
      <w:r>
        <w:fldChar w:fldCharType="end"/>
      </w:r>
    </w:p>
    <w:p w:rsidR="00902E56" w:rsidRDefault="00902E56" w:rsidP="00902E56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возраста (из опыта работы).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Нравственно - патриотическое воспитание детей является одной из основных задач дошкольного образовательного учреждения. Чувство Родины… Оно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душе…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      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Государство, в настоящее время, пытается восстанавливать утраченное в гражданах страны, в том числе и в детях чувство патриотизма и гражданственности. 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программа «Патриотическое воспитание граждан на 2011-2015 гг.» утверждена постановлением Правительства Российской Федерации от 5 октября 2010 г. 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795 определила основные пути патриотического воспитания, цели и задачи, которые направлены на «поддержание общественной и экономической стабильности, упрочения единства и дружбы народов». 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Всем известный факт: формирование личности человека происходит в дошкольном возрасте. Этот факт касается и своевременного формирования у дошкольников чувства патриотизма: любви и привязанности, преданности и ответственности, желания трудиться на благо родного края, беречь и умножать его богатства.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патриотических чу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вств пр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оходит эффективнее, если детский сад устанавливает более тесную 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работе с семьёй опираемся на родителей не только как на помощников детского сада, но и как на равноправных участников формирования детской личности.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Всё это создаёт благоприятные условия для воспитания высших нравственных чувств. Взаимодействие семьи и дошкольного образовательного учреждения необходимо осуществлять на основе принципа единства координации усилий ДОУ, семьи и общественности, принципа совместной деятельности воспитателей и семьи. В нравственно-патриотическом воспитании особенное значение имеет пример взрослых, близких людей. 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конкретных примерах, фактах из жизни членов семьи необходимо проводить работу по ознакомлению с родным краем, начиная с того, что принято назвать «малой Родиной» и постепенно переходя к таким категориям как Отечество, «долг перед Родиной» и т.д. </w:t>
      </w:r>
    </w:p>
    <w:p w:rsidR="00902E56" w:rsidRDefault="00902E56" w:rsidP="00902E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Успеха в патриотическом воспитании можно достичь только, если сами взрослые будут знать и любить историю своей страны, своего города. Они должны уметь отобрать те знания, которые доступны детям дошкольного возраста, то, что может вызвать у детей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чувство восторга и гордости. Но никакие знания не дадут положительного результата, если взрослый сам не будет восторгаться своей страной, своим народом, своим городом. При рождении ребенок - чистый лист, рисуй на нем, что хочешь. Вот и оставляют на этом листе свой след все, кто соприкасался с ребенком. Хорошо, если те, с кем общается маленький человек, умные, добрые, высоконравственные люди.</w:t>
      </w: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02E56" w:rsidRDefault="00902E56" w:rsidP="00902E56">
      <w:pPr>
        <w:rPr>
          <w:rFonts w:ascii="Times New Roman" w:hAnsi="Times New Roman"/>
          <w:sz w:val="24"/>
          <w:szCs w:val="24"/>
        </w:rPr>
      </w:pPr>
    </w:p>
    <w:p w:rsidR="00902E56" w:rsidRDefault="00902E56" w:rsidP="00902E56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lastRenderedPageBreak/>
        <w:t xml:space="preserve">Консультация для воспитателей на тему: </w:t>
      </w:r>
    </w:p>
    <w:p w:rsidR="00902E56" w:rsidRDefault="00902E56" w:rsidP="00902E56">
      <w:pPr>
        <w:shd w:val="clear" w:color="auto" w:fill="FFFFFF"/>
        <w:spacing w:before="120" w:after="0" w:line="36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  <w:t>"Растим патриотов"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Патриотическое воспитание подрастающего поколения – одна из самых актуальных задач нашего времени.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«Патриотическое воспитание граждан Российской Федерации направлено на формирование и развитие личности, обладающей качествами гражданина, патриота и способной успешно выполнять гражданские обязанности в мирное и военное время.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 патриотического воспитания предусматривает формирование и развитие социально - значимых ценностей, гражданственности, и патриотизма в процессе воспитания и обучения в образовательных учреждениях всех типов и видов».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родному городу и родной стране.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Наиболее сложной является работа по воспитанию любви к родному краю и родной стране. Любовь к родному городу, поселку,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 Родины, сформировать у детей чувство собственного достоинства, положительные качества личности.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Такие чувства не могут возникнуть после нескольких, даже удачных занятий. Это результат длительного, систематического и целенаправленного воздействия на ребенка. Знакомство дошкольника с родным городом и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родной страной - процесс длительный и сложный. Он не может проходить от случая к случаю.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02E56" w:rsidRDefault="00902E56" w:rsidP="00902E56">
      <w:pPr>
        <w:shd w:val="clear" w:color="auto" w:fill="FFFFFF"/>
        <w:spacing w:after="0" w:line="252" w:lineRule="atLeast"/>
        <w:ind w:right="-5" w:firstLine="73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Чувство патриотизма включает в себя следующие параметры:</w:t>
      </w:r>
    </w:p>
    <w:p w:rsidR="00902E56" w:rsidRDefault="00902E56" w:rsidP="00902E56">
      <w:pPr>
        <w:shd w:val="clear" w:color="auto" w:fill="FFFFFF"/>
        <w:spacing w:after="0" w:line="252" w:lineRule="atLeast"/>
        <w:ind w:left="1093" w:right="-5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        чувство привязанности к местам, где человек родился и вырос;</w:t>
      </w:r>
    </w:p>
    <w:p w:rsidR="00902E56" w:rsidRDefault="00902E56" w:rsidP="00902E56">
      <w:pPr>
        <w:shd w:val="clear" w:color="auto" w:fill="FFFFFF"/>
        <w:spacing w:after="0" w:line="252" w:lineRule="atLeast"/>
        <w:ind w:left="1093" w:right="-5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        уважительное отношение к языку своего народа;</w:t>
      </w:r>
    </w:p>
    <w:p w:rsidR="00902E56" w:rsidRDefault="00902E56" w:rsidP="00902E56">
      <w:pPr>
        <w:shd w:val="clear" w:color="auto" w:fill="FFFFFF"/>
        <w:spacing w:after="0" w:line="252" w:lineRule="atLeast"/>
        <w:ind w:left="1093" w:right="-5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        заботу об интересах родины;</w:t>
      </w:r>
    </w:p>
    <w:p w:rsidR="00902E56" w:rsidRDefault="00902E56" w:rsidP="00902E56">
      <w:pPr>
        <w:shd w:val="clear" w:color="auto" w:fill="FFFFFF"/>
        <w:spacing w:after="0" w:line="252" w:lineRule="atLeast"/>
        <w:ind w:left="1093" w:right="-5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        гордость за социальные и культурные достижения своей страны;</w:t>
      </w:r>
    </w:p>
    <w:p w:rsidR="00902E56" w:rsidRDefault="00902E56" w:rsidP="00902E56">
      <w:pPr>
        <w:shd w:val="clear" w:color="auto" w:fill="FFFFFF"/>
        <w:spacing w:after="0" w:line="252" w:lineRule="atLeast"/>
        <w:ind w:left="1093" w:right="-5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        уважительное отношение к историческому прошлому своего народа, его обычаям и традициям;</w:t>
      </w:r>
    </w:p>
    <w:p w:rsidR="00902E56" w:rsidRDefault="00902E56" w:rsidP="00902E56">
      <w:pPr>
        <w:shd w:val="clear" w:color="auto" w:fill="FFFFFF"/>
        <w:spacing w:after="0" w:line="252" w:lineRule="atLeast"/>
        <w:ind w:left="1093" w:right="-5" w:hanging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        стремление посвятить свой труд на благо могущества и расцвета родины.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02E56" w:rsidRDefault="00902E56" w:rsidP="00902E56">
      <w:pPr>
        <w:shd w:val="clear" w:color="auto" w:fill="FFFFFF"/>
        <w:spacing w:after="0" w:line="252" w:lineRule="atLeast"/>
        <w:ind w:right="-5"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любого нравственного качества процесс длительный и достаточно трудоемкий. Любое нравственное качество приобретает устойчивость при сформированном мировоззрении. В дошкольной педагогике целесообразно начать работу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 формированию патриотизма через воспитание чувств любви ребенка к своей семье, к своему месту рождения – это и есть закладка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основного базиса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2E56" w:rsidRDefault="00902E56" w:rsidP="00902E56">
      <w:pPr>
        <w:shd w:val="clear" w:color="auto" w:fill="FFFFFF"/>
        <w:spacing w:before="72" w:after="72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Как достичь положительного результата   направленные на совершенствование нравственно - патриотического воспитания в ДОУ,  предлагаю содержание и рациональность материала развивающей среды для организации работы по патриотическому воспитанию детей дошкольного возраста:</w:t>
      </w:r>
    </w:p>
    <w:p w:rsidR="00902E56" w:rsidRDefault="00902E56" w:rsidP="00902E56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создание средовых условий в ДОУ при ознакомлении детей</w:t>
      </w:r>
    </w:p>
    <w:p w:rsidR="00902E56" w:rsidRDefault="00902E56" w:rsidP="00902E56">
      <w:pPr>
        <w:shd w:val="clear" w:color="auto" w:fill="FFFFFF"/>
        <w:spacing w:after="0" w:line="252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-оформление уголка города в групповой комнате: разнообразие экспонатов, макеты памятных и исторических мест, реальные предметы в экспозиции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медали, письма, фотографии, воспоминания родственников)</w:t>
      </w:r>
    </w:p>
    <w:p w:rsidR="00902E56" w:rsidRDefault="00902E56" w:rsidP="00902E56">
      <w:pPr>
        <w:numPr>
          <w:ilvl w:val="0"/>
          <w:numId w:val="2"/>
        </w:numPr>
        <w:shd w:val="clear" w:color="auto" w:fill="FFFFFF"/>
        <w:spacing w:before="36" w:after="0" w:line="234" w:lineRule="atLeast"/>
        <w:ind w:left="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методическое обеспечение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 -наличие картотеки на имеющийся материал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 -целесообразность месторасположения материала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 - соответствие содержания возрасту детей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 - доступность свободного пользования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 - эстетичность в оформлении</w:t>
      </w:r>
    </w:p>
    <w:p w:rsidR="00902E56" w:rsidRDefault="00902E56" w:rsidP="00902E56">
      <w:pPr>
        <w:numPr>
          <w:ilvl w:val="0"/>
          <w:numId w:val="3"/>
        </w:numPr>
        <w:shd w:val="clear" w:color="auto" w:fill="FFFFFF"/>
        <w:spacing w:before="36" w:after="0" w:line="234" w:lineRule="atLeast"/>
        <w:ind w:left="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наличие игр и пособий для организации с детьми</w:t>
      </w:r>
    </w:p>
    <w:p w:rsidR="00902E56" w:rsidRDefault="00902E56" w:rsidP="00902E56">
      <w:pPr>
        <w:shd w:val="clear" w:color="auto" w:fill="FFFFFF"/>
        <w:spacing w:after="0" w:line="252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дидактические игры</w:t>
      </w:r>
    </w:p>
    <w:p w:rsidR="00902E56" w:rsidRDefault="00902E56" w:rsidP="00902E56">
      <w:pPr>
        <w:shd w:val="clear" w:color="auto" w:fill="FFFFFF"/>
        <w:spacing w:after="0" w:line="252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-настольно - печатные игры</w:t>
      </w:r>
    </w:p>
    <w:p w:rsidR="00902E56" w:rsidRDefault="00902E56" w:rsidP="00902E56">
      <w:pPr>
        <w:shd w:val="clear" w:color="auto" w:fill="FFFFFF"/>
        <w:spacing w:after="0" w:line="252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-атрибуты к сюжетно – ролевым играм</w:t>
      </w:r>
    </w:p>
    <w:p w:rsidR="00902E56" w:rsidRDefault="00902E56" w:rsidP="00902E56">
      <w:pPr>
        <w:shd w:val="clear" w:color="auto" w:fill="FFFFFF"/>
        <w:spacing w:after="0" w:line="252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-иллюстративный материал</w:t>
      </w:r>
    </w:p>
    <w:p w:rsidR="00902E56" w:rsidRDefault="00902E56" w:rsidP="00902E56">
      <w:pPr>
        <w:shd w:val="clear" w:color="auto" w:fill="FFFFFF"/>
        <w:spacing w:after="0" w:line="252" w:lineRule="atLeas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рукописные игры</w:t>
      </w:r>
    </w:p>
    <w:p w:rsidR="00902E56" w:rsidRDefault="00902E56" w:rsidP="00902E56">
      <w:pPr>
        <w:shd w:val="clear" w:color="auto" w:fill="FFFFFF"/>
        <w:spacing w:before="72" w:after="0" w:line="25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 - соблюдение гигиенических требований при изготовлении пособий и игр</w:t>
      </w:r>
      <w:r w:rsidR="004618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1D1D" w:rsidRDefault="00561D1D"/>
    <w:sectPr w:rsidR="00561D1D" w:rsidSect="00902E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B22C5"/>
    <w:multiLevelType w:val="multilevel"/>
    <w:tmpl w:val="53CA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156C8"/>
    <w:multiLevelType w:val="multilevel"/>
    <w:tmpl w:val="F10A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A07E42"/>
    <w:multiLevelType w:val="multilevel"/>
    <w:tmpl w:val="F8C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360"/>
    <w:rsid w:val="00461841"/>
    <w:rsid w:val="00561D1D"/>
    <w:rsid w:val="00566360"/>
    <w:rsid w:val="006A3F46"/>
    <w:rsid w:val="0090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02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02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4</cp:revision>
  <dcterms:created xsi:type="dcterms:W3CDTF">2021-02-23T06:44:00Z</dcterms:created>
  <dcterms:modified xsi:type="dcterms:W3CDTF">2021-02-24T04:13:00Z</dcterms:modified>
</cp:coreProperties>
</file>